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9" w:rsidRDefault="00D90E9E">
      <w:pPr>
        <w:spacing w:before="21"/>
        <w:ind w:left="1016"/>
        <w:rPr>
          <w:sz w:val="36"/>
        </w:rPr>
      </w:pPr>
      <w:r>
        <w:rPr>
          <w:sz w:val="36"/>
        </w:rPr>
        <w:t>嘉義縣忠和</w:t>
      </w:r>
      <w:r w:rsidR="00FE64EC">
        <w:rPr>
          <w:sz w:val="36"/>
        </w:rPr>
        <w:t>國民小學校園行動載具管理規範</w:t>
      </w:r>
    </w:p>
    <w:p w:rsidR="006D0E59" w:rsidRPr="00D90E9E" w:rsidRDefault="00FE64EC" w:rsidP="00D90E9E">
      <w:pPr>
        <w:spacing w:before="39"/>
        <w:jc w:val="right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pacing w:val="-1"/>
          <w:sz w:val="28"/>
          <w:szCs w:val="28"/>
        </w:rPr>
        <w:t>1090410</w:t>
      </w:r>
      <w:r w:rsidRPr="00D90E9E">
        <w:rPr>
          <w:rFonts w:ascii="標楷體" w:eastAsia="標楷體" w:hAnsi="標楷體"/>
          <w:spacing w:val="-1"/>
          <w:sz w:val="28"/>
          <w:szCs w:val="28"/>
        </w:rPr>
        <w:t>行政會議修正</w:t>
      </w:r>
    </w:p>
    <w:p w:rsidR="006D0E59" w:rsidRPr="00D90E9E" w:rsidRDefault="00FE64EC" w:rsidP="00D90E9E">
      <w:pPr>
        <w:spacing w:before="18"/>
        <w:jc w:val="right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pacing w:val="-1"/>
          <w:sz w:val="28"/>
          <w:szCs w:val="28"/>
        </w:rPr>
        <w:t>1090414</w:t>
      </w:r>
      <w:r w:rsidRPr="00D90E9E">
        <w:rPr>
          <w:rFonts w:ascii="標楷體" w:eastAsia="標楷體" w:hAnsi="標楷體"/>
          <w:spacing w:val="-1"/>
          <w:sz w:val="28"/>
          <w:szCs w:val="28"/>
        </w:rPr>
        <w:t>校務會議通過</w:t>
      </w:r>
    </w:p>
    <w:p w:rsidR="006D0E59" w:rsidRPr="00FE64EC" w:rsidRDefault="00FE64EC">
      <w:pPr>
        <w:pStyle w:val="a3"/>
        <w:spacing w:before="14" w:line="340" w:lineRule="auto"/>
        <w:ind w:right="140" w:hanging="481"/>
        <w:rPr>
          <w:rFonts w:ascii="標楷體" w:eastAsia="標楷體" w:hAnsi="標楷體" w:hint="eastAsia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一、</w:t>
      </w:r>
      <w:r w:rsidRPr="00FE64E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依據教育部108年6月17日臺教資(四)字第1080060697號函辦理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D90E9E" w:rsidRPr="00D90E9E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>依據教育部</w:t>
      </w:r>
      <w:r w:rsidR="00D90E9E" w:rsidRPr="00D90E9E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100</w:t>
      </w:r>
      <w:r w:rsidR="00D90E9E" w:rsidRPr="00D90E9E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年</w:t>
      </w:r>
      <w:r w:rsidR="00D90E9E" w:rsidRPr="00D90E9E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9</w:t>
      </w:r>
      <w:r w:rsidR="00D90E9E" w:rsidRPr="00D90E9E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>月</w:t>
      </w:r>
      <w:r w:rsidR="00D90E9E" w:rsidRPr="00D90E9E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6</w:t>
      </w:r>
      <w:r w:rsidR="00D90E9E" w:rsidRPr="00D90E9E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>日台環字第</w:t>
      </w:r>
      <w:r w:rsidR="00D90E9E" w:rsidRPr="00D90E9E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1000153196B</w:t>
      </w:r>
      <w:r w:rsidR="00D90E9E" w:rsidRPr="00D90E9E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>號函訂定「校園攜帶行動電話使用規</w:t>
      </w:r>
      <w:r w:rsidR="00D90E9E" w:rsidRPr="00D90E9E">
        <w:rPr>
          <w:rFonts w:ascii="標楷體" w:eastAsia="標楷體" w:hAnsi="標楷體" w:cs="新細明體" w:hint="eastAsia"/>
          <w:color w:val="000000"/>
          <w:sz w:val="28"/>
          <w:szCs w:val="28"/>
        </w:rPr>
        <w:t>範原則」、1</w:t>
      </w:r>
      <w:r w:rsidR="00D90E9E">
        <w:rPr>
          <w:rFonts w:ascii="標楷體" w:eastAsia="標楷體" w:hAnsi="標楷體" w:cs="新細明體" w:hint="eastAsia"/>
          <w:color w:val="000000"/>
          <w:sz w:val="28"/>
          <w:szCs w:val="28"/>
        </w:rPr>
        <w:t>00</w:t>
      </w:r>
      <w:r w:rsidR="00D90E9E" w:rsidRPr="00D90E9E">
        <w:rPr>
          <w:rFonts w:ascii="標楷體" w:eastAsia="標楷體" w:hAnsi="標楷體" w:cs="新細明體" w:hint="eastAsia"/>
          <w:color w:val="000000"/>
          <w:sz w:val="28"/>
          <w:szCs w:val="28"/>
        </w:rPr>
        <w:t>年</w:t>
      </w:r>
      <w:r w:rsidR="00D90E9E">
        <w:rPr>
          <w:rFonts w:ascii="標楷體" w:eastAsia="標楷體" w:hAnsi="標楷體" w:cs="新細明體" w:hint="eastAsia"/>
          <w:color w:val="000000"/>
          <w:sz w:val="28"/>
          <w:szCs w:val="28"/>
        </w:rPr>
        <w:t>9</w:t>
      </w:r>
      <w:r w:rsidR="00D90E9E" w:rsidRPr="00D90E9E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="00D90E9E">
        <w:rPr>
          <w:rFonts w:ascii="標楷體" w:eastAsia="標楷體" w:hAnsi="標楷體" w:cs="新細明體" w:hint="eastAsia"/>
          <w:color w:val="000000"/>
          <w:sz w:val="28"/>
          <w:szCs w:val="28"/>
        </w:rPr>
        <w:t>9日府教體</w:t>
      </w:r>
      <w:r w:rsidR="00D90E9E" w:rsidRPr="00D90E9E">
        <w:rPr>
          <w:rFonts w:ascii="標楷體" w:eastAsia="標楷體" w:hAnsi="標楷體" w:cs="新細明體" w:hint="eastAsia"/>
          <w:color w:val="000000"/>
          <w:sz w:val="28"/>
          <w:szCs w:val="28"/>
        </w:rPr>
        <w:t>字第</w:t>
      </w:r>
      <w:r w:rsidR="00D90E9E">
        <w:rPr>
          <w:rFonts w:ascii="標楷體" w:eastAsia="標楷體" w:hAnsi="標楷體" w:cs="新細明體" w:hint="eastAsia"/>
          <w:spacing w:val="-10"/>
          <w:sz w:val="28"/>
          <w:szCs w:val="28"/>
        </w:rPr>
        <w:t>1000161517</w:t>
      </w:r>
      <w:r w:rsidR="00D90E9E" w:rsidRPr="00D90E9E">
        <w:rPr>
          <w:rFonts w:ascii="標楷體" w:eastAsia="標楷體" w:hAnsi="標楷體" w:cs="新細明體" w:hint="eastAsia"/>
          <w:color w:val="000000"/>
          <w:sz w:val="28"/>
          <w:szCs w:val="28"/>
        </w:rPr>
        <w:t>號函修正「高級中等以下學校校園行動載具使用原則」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Pr="00FE64EC">
        <w:rPr>
          <w:rStyle w:val="fontstyle01"/>
          <w:rFonts w:ascii="標楷體" w:eastAsia="標楷體" w:hAnsi="標楷體"/>
          <w:sz w:val="28"/>
          <w:szCs w:val="28"/>
        </w:rPr>
        <w:t>教育部國民及學前教育署109年8月5日臺教國署學字第1090091138號函</w:t>
      </w:r>
      <w:r w:rsidRPr="00FE64EC">
        <w:rPr>
          <w:rStyle w:val="fontstyle01"/>
          <w:rFonts w:ascii="標楷體" w:eastAsia="標楷體" w:hAnsi="標楷體" w:cs="微軟正黑體" w:hint="eastAsia"/>
          <w:sz w:val="28"/>
          <w:szCs w:val="28"/>
        </w:rPr>
        <w:t>暨</w:t>
      </w:r>
      <w:r w:rsidRPr="00FE64EC">
        <w:rPr>
          <w:rStyle w:val="fontstyle01"/>
          <w:rFonts w:ascii="標楷體" w:eastAsia="標楷體" w:hAnsi="標楷體" w:hint="eastAsia"/>
          <w:sz w:val="28"/>
          <w:szCs w:val="28"/>
        </w:rPr>
        <w:t>本府</w:t>
      </w:r>
      <w:r w:rsidRPr="00FE64EC">
        <w:rPr>
          <w:rStyle w:val="fontstyle01"/>
          <w:rFonts w:ascii="標楷體" w:eastAsia="標楷體" w:hAnsi="標楷體"/>
          <w:sz w:val="28"/>
          <w:szCs w:val="28"/>
        </w:rPr>
        <w:t>109年3月27日府教發字第1090067650號函</w:t>
      </w:r>
      <w:r w:rsidR="00D90E9E" w:rsidRPr="00FE64E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訂定</w:t>
      </w:r>
      <w:r w:rsidR="00D90E9E" w:rsidRPr="00FE64EC">
        <w:rPr>
          <w:rFonts w:ascii="標楷體" w:eastAsia="標楷體" w:hAnsi="標楷體" w:cs="新細明體" w:hint="eastAsia"/>
          <w:color w:val="000000"/>
          <w:sz w:val="28"/>
          <w:szCs w:val="28"/>
        </w:rPr>
        <w:t>之。</w:t>
      </w:r>
    </w:p>
    <w:p w:rsidR="006D0E59" w:rsidRPr="00D90E9E" w:rsidRDefault="00FE64EC">
      <w:pPr>
        <w:pStyle w:val="a3"/>
        <w:spacing w:line="340" w:lineRule="auto"/>
        <w:ind w:right="249" w:hanging="48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二、為導引學生於校園</w:t>
      </w:r>
      <w:r w:rsidRPr="00D90E9E">
        <w:rPr>
          <w:rFonts w:ascii="標楷體" w:eastAsia="標楷體" w:hAnsi="標楷體" w:hint="eastAsia"/>
          <w:sz w:val="28"/>
          <w:szCs w:val="28"/>
        </w:rPr>
        <w:t>內</w:t>
      </w:r>
      <w:r w:rsidRPr="00D90E9E">
        <w:rPr>
          <w:rFonts w:ascii="標楷體" w:eastAsia="標楷體" w:hAnsi="標楷體"/>
          <w:sz w:val="28"/>
          <w:szCs w:val="28"/>
        </w:rPr>
        <w:t>適切使用行動載具，維持學校秩序及安全、教導行動載具使用禮儀，並促進學習成效，特訂校園行動載具使用規範（以下簡稱本規範）。</w:t>
      </w:r>
    </w:p>
    <w:p w:rsidR="006D0E59" w:rsidRPr="00D90E9E" w:rsidRDefault="00FE64EC">
      <w:pPr>
        <w:pStyle w:val="a3"/>
        <w:spacing w:line="340" w:lineRule="auto"/>
        <w:ind w:right="249" w:hanging="48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三、本規範所稱行動載具，泛指手機、可攜式電腦、平板電腦、穿戴式裝置等具無線通訊功能之終端裝置。</w:t>
      </w:r>
    </w:p>
    <w:p w:rsidR="006D0E59" w:rsidRPr="00D90E9E" w:rsidRDefault="00FE64EC">
      <w:pPr>
        <w:pStyle w:val="a3"/>
        <w:spacing w:line="305" w:lineRule="exact"/>
        <w:ind w:left="10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四、學生於校園</w:t>
      </w:r>
      <w:r w:rsidRPr="00D90E9E">
        <w:rPr>
          <w:rFonts w:ascii="標楷體" w:eastAsia="標楷體" w:hAnsi="標楷體" w:hint="eastAsia"/>
          <w:sz w:val="28"/>
          <w:szCs w:val="28"/>
        </w:rPr>
        <w:t>內</w:t>
      </w:r>
      <w:r w:rsidRPr="00D90E9E">
        <w:rPr>
          <w:rFonts w:ascii="標楷體" w:eastAsia="標楷體" w:hAnsi="標楷體"/>
          <w:sz w:val="28"/>
          <w:szCs w:val="28"/>
        </w:rPr>
        <w:t>使用行動載具應遵守下列規則：</w:t>
      </w:r>
    </w:p>
    <w:p w:rsidR="006D0E59" w:rsidRPr="00D90E9E" w:rsidRDefault="00FE64EC" w:rsidP="00FE64EC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（一）未經校方監管之行動載具，禁止於課堂中使用。</w:t>
      </w:r>
    </w:p>
    <w:p w:rsidR="006D0E59" w:rsidRPr="00D90E9E" w:rsidRDefault="00FE64EC" w:rsidP="00FE64EC">
      <w:pPr>
        <w:pStyle w:val="a3"/>
        <w:spacing w:line="400" w:lineRule="exact"/>
        <w:ind w:left="1302" w:right="249" w:hanging="72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（二）使用學校的公用行動載具學習時，請於繳回前自行備份個人資料並清除所有</w:t>
      </w:r>
      <w:r w:rsidRPr="00D90E9E">
        <w:rPr>
          <w:rFonts w:ascii="標楷體" w:eastAsia="標楷體" w:hAnsi="標楷體" w:hint="eastAsia"/>
          <w:sz w:val="28"/>
          <w:szCs w:val="28"/>
        </w:rPr>
        <w:t>內</w:t>
      </w:r>
      <w:r w:rsidRPr="00D90E9E">
        <w:rPr>
          <w:rFonts w:ascii="標楷體" w:eastAsia="標楷體" w:hAnsi="標楷體"/>
          <w:sz w:val="28"/>
          <w:szCs w:val="28"/>
        </w:rPr>
        <w:t>容。</w:t>
      </w:r>
    </w:p>
    <w:p w:rsidR="006D0E59" w:rsidRPr="00D90E9E" w:rsidRDefault="00FE64EC" w:rsidP="00FE64EC">
      <w:pPr>
        <w:pStyle w:val="a3"/>
        <w:spacing w:line="400" w:lineRule="exact"/>
        <w:ind w:left="1302" w:right="249" w:hanging="72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（三）於教師引導學習或緊急必要聯繫通話時使用，其他時間應以關機為原則。</w:t>
      </w:r>
    </w:p>
    <w:p w:rsidR="006D0E59" w:rsidRPr="00D90E9E" w:rsidRDefault="00FE64EC" w:rsidP="00FE64EC">
      <w:pPr>
        <w:pStyle w:val="a3"/>
        <w:spacing w:line="400" w:lineRule="exact"/>
        <w:ind w:left="1302" w:right="249" w:hanging="72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（四）嚴禁於上學期間使用電玩軟體、社群軟體、聊天通訊軟體</w:t>
      </w:r>
      <w:r w:rsidRPr="00D90E9E">
        <w:rPr>
          <w:rFonts w:ascii="標楷體" w:eastAsia="標楷體" w:hAnsi="標楷體"/>
          <w:sz w:val="28"/>
          <w:szCs w:val="28"/>
        </w:rPr>
        <w:tab/>
      </w:r>
      <w:r w:rsidRPr="00D90E9E">
        <w:rPr>
          <w:rFonts w:ascii="標楷體" w:eastAsia="標楷體" w:hAnsi="標楷體"/>
          <w:sz w:val="28"/>
          <w:szCs w:val="28"/>
        </w:rPr>
        <w:t>等，與學</w:t>
      </w:r>
      <w:r w:rsidRPr="00D90E9E">
        <w:rPr>
          <w:rFonts w:ascii="標楷體" w:eastAsia="標楷體" w:hAnsi="標楷體"/>
          <w:sz w:val="28"/>
          <w:szCs w:val="28"/>
        </w:rPr>
        <w:t>習活動無關之</w:t>
      </w:r>
      <w:r w:rsidRPr="00D90E9E">
        <w:rPr>
          <w:rFonts w:ascii="標楷體" w:eastAsia="標楷體" w:hAnsi="標楷體"/>
          <w:sz w:val="28"/>
          <w:szCs w:val="28"/>
        </w:rPr>
        <w:t xml:space="preserve">Apps </w:t>
      </w:r>
      <w:r w:rsidRPr="00D90E9E">
        <w:rPr>
          <w:rFonts w:ascii="標楷體" w:eastAsia="標楷體" w:hAnsi="標楷體"/>
          <w:sz w:val="28"/>
          <w:szCs w:val="28"/>
        </w:rPr>
        <w:t>。</w:t>
      </w:r>
    </w:p>
    <w:p w:rsidR="006D0E59" w:rsidRPr="00D90E9E" w:rsidRDefault="00FE64EC" w:rsidP="00FE64EC">
      <w:pPr>
        <w:pStyle w:val="a3"/>
        <w:spacing w:line="400" w:lineRule="exact"/>
        <w:ind w:left="1302" w:right="249" w:hanging="72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（五）使用時應注意禮儀，配合教師教學及學習活動之引導，切勿影響他人。</w:t>
      </w:r>
    </w:p>
    <w:p w:rsidR="006D0E59" w:rsidRPr="00D90E9E" w:rsidRDefault="00FE64EC" w:rsidP="00FE64EC">
      <w:pPr>
        <w:pStyle w:val="a3"/>
        <w:spacing w:line="400" w:lineRule="exact"/>
        <w:ind w:left="1302" w:right="249" w:hanging="72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（六</w:t>
      </w:r>
      <w:r w:rsidRPr="00D90E9E">
        <w:rPr>
          <w:rFonts w:ascii="標楷體" w:eastAsia="標楷體" w:hAnsi="標楷體"/>
          <w:sz w:val="28"/>
          <w:szCs w:val="28"/>
        </w:rPr>
        <w:t>）</w:t>
      </w:r>
      <w:r w:rsidRPr="00FE64EC">
        <w:rPr>
          <w:rFonts w:ascii="標楷體" w:eastAsia="標楷體" w:hAnsi="標楷體"/>
          <w:sz w:val="28"/>
          <w:szCs w:val="28"/>
        </w:rPr>
        <w:t>應遵守校園秩序，並注意使用安全，於適切之場域以正確方式使用行動載</w:t>
      </w:r>
      <w:r w:rsidRPr="00D90E9E">
        <w:rPr>
          <w:rFonts w:ascii="標楷體" w:eastAsia="標楷體" w:hAnsi="標楷體"/>
          <w:sz w:val="28"/>
          <w:szCs w:val="28"/>
        </w:rPr>
        <w:t>具。</w:t>
      </w:r>
    </w:p>
    <w:p w:rsidR="006D0E59" w:rsidRPr="00D90E9E" w:rsidRDefault="00FE64EC" w:rsidP="00FE64EC">
      <w:pPr>
        <w:pStyle w:val="a3"/>
        <w:spacing w:line="400" w:lineRule="exact"/>
        <w:ind w:left="1302" w:right="249" w:hanging="72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（七）尊重智慧財</w:t>
      </w:r>
      <w:r w:rsidRPr="00D90E9E">
        <w:rPr>
          <w:rFonts w:ascii="標楷體" w:eastAsia="標楷體" w:hAnsi="標楷體" w:hint="eastAsia"/>
          <w:sz w:val="28"/>
          <w:szCs w:val="28"/>
        </w:rPr>
        <w:t>產</w:t>
      </w:r>
      <w:r w:rsidRPr="00FE64EC">
        <w:rPr>
          <w:rFonts w:ascii="標楷體" w:eastAsia="標楷體" w:hAnsi="標楷體"/>
          <w:sz w:val="28"/>
          <w:szCs w:val="28"/>
        </w:rPr>
        <w:t>權，並遵守校園網路使用管理規範及臺灣學術網路管理規</w:t>
      </w:r>
      <w:r w:rsidRPr="00D90E9E">
        <w:rPr>
          <w:rFonts w:ascii="標楷體" w:eastAsia="標楷體" w:hAnsi="標楷體"/>
          <w:sz w:val="28"/>
          <w:szCs w:val="28"/>
        </w:rPr>
        <w:t>範。</w:t>
      </w:r>
    </w:p>
    <w:p w:rsidR="006D0E59" w:rsidRPr="00D90E9E" w:rsidRDefault="00FE64EC">
      <w:pPr>
        <w:pStyle w:val="a3"/>
        <w:spacing w:line="305" w:lineRule="exact"/>
        <w:ind w:left="10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五、教師或學校針對學生違規使用行動載具，得採取以下作為：</w:t>
      </w:r>
    </w:p>
    <w:p w:rsidR="006D0E59" w:rsidRPr="00D90E9E" w:rsidRDefault="00FE64EC" w:rsidP="00FE64EC">
      <w:pPr>
        <w:pStyle w:val="a3"/>
        <w:spacing w:line="400" w:lineRule="exact"/>
        <w:ind w:left="1298" w:right="249" w:hanging="720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（一）未報備而攜帶行動載具到校經</w:t>
      </w:r>
      <w:r w:rsidRPr="00D90E9E">
        <w:rPr>
          <w:rFonts w:ascii="標楷體" w:eastAsia="標楷體" w:hAnsi="標楷體" w:hint="eastAsia"/>
          <w:sz w:val="28"/>
          <w:szCs w:val="28"/>
        </w:rPr>
        <w:t>查</w:t>
      </w:r>
      <w:r w:rsidRPr="00D90E9E">
        <w:rPr>
          <w:rFonts w:ascii="標楷體" w:eastAsia="標楷體" w:hAnsi="標楷體"/>
          <w:sz w:val="28"/>
          <w:szCs w:val="28"/>
        </w:rPr>
        <w:t>獲者，該行動載具由學校代為保管，</w:t>
      </w:r>
      <w:r w:rsidRPr="00D90E9E">
        <w:rPr>
          <w:rFonts w:ascii="標楷體" w:eastAsia="標楷體" w:hAnsi="標楷體"/>
          <w:sz w:val="28"/>
          <w:szCs w:val="28"/>
        </w:rPr>
        <w:t>並通知家長領回。</w:t>
      </w:r>
    </w:p>
    <w:p w:rsidR="006D0E59" w:rsidRPr="00D90E9E" w:rsidRDefault="00FE64EC" w:rsidP="00FE64EC">
      <w:pPr>
        <w:pStyle w:val="a3"/>
        <w:spacing w:line="400" w:lineRule="exact"/>
        <w:ind w:left="1298" w:right="249" w:hanging="720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（二）若使用行動載具不當，造成同學、教師及學校之困擾，該行動載具由學校代為保管，並通知家長領回。</w:t>
      </w:r>
    </w:p>
    <w:p w:rsidR="006D0E59" w:rsidRPr="00D90E9E" w:rsidRDefault="00FE64EC" w:rsidP="00FE64EC">
      <w:pPr>
        <w:pStyle w:val="a3"/>
        <w:spacing w:line="400" w:lineRule="exact"/>
        <w:ind w:left="1298" w:right="249" w:hanging="720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（三）如有違反規定或其他不當情事者，按情節輕重依相關規定議處。</w:t>
      </w:r>
    </w:p>
    <w:p w:rsidR="006D0E59" w:rsidRPr="00D90E9E" w:rsidRDefault="00FE64EC" w:rsidP="00FE64EC">
      <w:pPr>
        <w:pStyle w:val="a3"/>
        <w:spacing w:before="128" w:line="340" w:lineRule="auto"/>
        <w:ind w:right="249" w:hanging="481"/>
        <w:rPr>
          <w:rFonts w:ascii="標楷體" w:eastAsia="標楷體" w:hAnsi="標楷體"/>
          <w:sz w:val="28"/>
          <w:szCs w:val="28"/>
        </w:rPr>
      </w:pPr>
      <w:bookmarkStart w:id="0" w:name="_GoBack"/>
      <w:r w:rsidRPr="00D90E9E">
        <w:rPr>
          <w:rFonts w:ascii="標楷體" w:eastAsia="標楷體" w:hAnsi="標楷體"/>
          <w:sz w:val="28"/>
          <w:szCs w:val="28"/>
        </w:rPr>
        <w:lastRenderedPageBreak/>
        <w:t>六、學生攜帶行動載具到校，若有遺失，當事人自負責任，學校不負賠償責任。</w:t>
      </w:r>
    </w:p>
    <w:bookmarkEnd w:id="0"/>
    <w:p w:rsidR="006D0E59" w:rsidRPr="00D90E9E" w:rsidRDefault="00FE64EC">
      <w:pPr>
        <w:pStyle w:val="a3"/>
        <w:spacing w:before="128" w:line="340" w:lineRule="auto"/>
        <w:ind w:right="249" w:hanging="481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七、學校得定期宣導有關資訊素養、上網安全等議題，並給予師生認知行動載具的正確使用方式及視力、聽力或電磁波等人體保健相關資訊。</w:t>
      </w:r>
    </w:p>
    <w:p w:rsidR="006D0E59" w:rsidRPr="00D90E9E" w:rsidRDefault="00FE64EC">
      <w:pPr>
        <w:pStyle w:val="a3"/>
        <w:spacing w:line="340" w:lineRule="auto"/>
        <w:ind w:left="368" w:right="249" w:hanging="267"/>
        <w:rPr>
          <w:rFonts w:ascii="標楷體" w:eastAsia="標楷體" w:hAnsi="標楷體"/>
          <w:sz w:val="28"/>
          <w:szCs w:val="28"/>
        </w:rPr>
      </w:pPr>
      <w:r w:rsidRPr="00D90E9E">
        <w:rPr>
          <w:rFonts w:ascii="標楷體" w:eastAsia="標楷體" w:hAnsi="標楷體"/>
          <w:sz w:val="28"/>
          <w:szCs w:val="28"/>
        </w:rPr>
        <w:t>八、本規範經校務會議通過後公告實施，並公布於本校網站，本規範如有未盡事宜，</w:t>
      </w:r>
      <w:r w:rsidRPr="00D90E9E">
        <w:rPr>
          <w:rFonts w:ascii="標楷體" w:eastAsia="標楷體" w:hAnsi="標楷體"/>
          <w:sz w:val="28"/>
          <w:szCs w:val="28"/>
        </w:rPr>
        <w:t xml:space="preserve"> </w:t>
      </w:r>
      <w:r w:rsidRPr="00D90E9E">
        <w:rPr>
          <w:rFonts w:ascii="標楷體" w:eastAsia="標楷體" w:hAnsi="標楷體"/>
          <w:sz w:val="28"/>
          <w:szCs w:val="28"/>
        </w:rPr>
        <w:t>依相關規範辦理。</w:t>
      </w:r>
    </w:p>
    <w:sectPr w:rsidR="006D0E59" w:rsidRPr="00D90E9E">
      <w:type w:val="continuous"/>
      <w:pgSz w:w="11920" w:h="16860"/>
      <w:pgMar w:top="11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9"/>
    <w:rsid w:val="00180C95"/>
    <w:rsid w:val="006D0E59"/>
    <w:rsid w:val="00D90E9E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05D3"/>
  <w15:docId w15:val="{57F428F1-EF9F-4160-B062-F5A0BE5D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Gothic" w:eastAsia="MS Gothic" w:hAnsi="MS Gothic" w:cs="MS Gothic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FE64E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2020-08-17T02:02:00Z</dcterms:created>
  <dcterms:modified xsi:type="dcterms:W3CDTF">2020-08-17T02:23:00Z</dcterms:modified>
</cp:coreProperties>
</file>